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FE" w:rsidRPr="005A5051" w:rsidRDefault="00B721AD">
      <w:pPr>
        <w:rPr>
          <w:b/>
          <w:color w:val="000000"/>
        </w:rPr>
      </w:pPr>
      <w:r w:rsidRPr="005A5051">
        <w:rPr>
          <w:b/>
          <w:color w:val="000000"/>
        </w:rPr>
        <w:t>Mackay School District No. 182</w:t>
      </w:r>
    </w:p>
    <w:p w:rsidR="00BF55FE" w:rsidRPr="005A5051" w:rsidRDefault="00BF55FE">
      <w:pPr>
        <w:rPr>
          <w:b/>
          <w:color w:val="000000"/>
        </w:rPr>
      </w:pPr>
    </w:p>
    <w:p w:rsidR="00BF55FE" w:rsidRPr="005A5051" w:rsidRDefault="007141DE">
      <w:pPr>
        <w:tabs>
          <w:tab w:val="right" w:pos="9360"/>
        </w:tabs>
        <w:rPr>
          <w:color w:val="000000"/>
        </w:rPr>
      </w:pPr>
      <w:bookmarkStart w:id="0" w:name="_gjdgxs" w:colFirst="0" w:colLast="0"/>
      <w:bookmarkEnd w:id="0"/>
      <w:r w:rsidRPr="005A5051">
        <w:rPr>
          <w:b/>
          <w:color w:val="000000"/>
        </w:rPr>
        <w:t>COMMUNITY RELATIONS</w:t>
      </w:r>
      <w:r w:rsidRPr="005A5051">
        <w:rPr>
          <w:b/>
          <w:color w:val="000000"/>
        </w:rPr>
        <w:tab/>
        <w:t>1303</w:t>
      </w:r>
    </w:p>
    <w:p w:rsidR="00BF55FE" w:rsidRPr="005A5051" w:rsidRDefault="00BF55FE">
      <w:pPr>
        <w:rPr>
          <w:color w:val="000000"/>
        </w:rPr>
      </w:pPr>
    </w:p>
    <w:p w:rsidR="00BF55FE" w:rsidRPr="005A5051" w:rsidRDefault="007141DE">
      <w:pPr>
        <w:pStyle w:val="Heading1"/>
      </w:pPr>
      <w:r w:rsidRPr="005A5051">
        <w:t>Policies and Procedures to Review Annually</w:t>
      </w:r>
    </w:p>
    <w:p w:rsidR="00BF55FE" w:rsidRPr="005A5051" w:rsidRDefault="00BF55FE">
      <w:pPr>
        <w:rPr>
          <w:color w:val="000000"/>
        </w:rPr>
      </w:pPr>
    </w:p>
    <w:p w:rsidR="00BF55FE" w:rsidRPr="005A5051" w:rsidRDefault="007141DE">
      <w:pPr>
        <w:rPr>
          <w:color w:val="000000"/>
        </w:rPr>
      </w:pPr>
      <w:r w:rsidRPr="005A5051">
        <w:rPr>
          <w:color w:val="000000"/>
        </w:rPr>
        <w:t xml:space="preserve">The following policies, procedures, and forms shall be reviewed annually by the School Board. </w:t>
      </w:r>
    </w:p>
    <w:p w:rsidR="00BF55FE" w:rsidRPr="005A5051" w:rsidRDefault="00BF55FE">
      <w:pPr>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735"/>
      </w:tblGrid>
      <w:tr w:rsidR="00BF55FE" w:rsidRPr="005A5051">
        <w:tc>
          <w:tcPr>
            <w:tcW w:w="1615" w:type="dxa"/>
          </w:tcPr>
          <w:p w:rsidR="00BF55FE" w:rsidRPr="005A5051" w:rsidRDefault="007141DE">
            <w:pPr>
              <w:rPr>
                <w:color w:val="000000"/>
              </w:rPr>
            </w:pPr>
            <w:r w:rsidRPr="005A5051">
              <w:rPr>
                <w:color w:val="000000"/>
              </w:rPr>
              <w:t>1600</w:t>
            </w:r>
          </w:p>
        </w:tc>
        <w:tc>
          <w:tcPr>
            <w:tcW w:w="7735" w:type="dxa"/>
          </w:tcPr>
          <w:p w:rsidR="00BF55FE" w:rsidRPr="005A5051" w:rsidRDefault="007141DE">
            <w:pPr>
              <w:rPr>
                <w:color w:val="000000"/>
              </w:rPr>
            </w:pPr>
            <w:r w:rsidRPr="005A5051">
              <w:rPr>
                <w:color w:val="000000"/>
              </w:rPr>
              <w:t>Code of Ethics for School Board Members</w:t>
            </w:r>
          </w:p>
        </w:tc>
      </w:tr>
      <w:tr w:rsidR="00BF55FE" w:rsidRPr="005A5051">
        <w:tc>
          <w:tcPr>
            <w:tcW w:w="1615" w:type="dxa"/>
          </w:tcPr>
          <w:p w:rsidR="00BF55FE" w:rsidRPr="005A5051" w:rsidRDefault="007141DE">
            <w:pPr>
              <w:rPr>
                <w:color w:val="000000"/>
              </w:rPr>
            </w:pPr>
            <w:r w:rsidRPr="005A5051">
              <w:rPr>
                <w:color w:val="000000"/>
              </w:rPr>
              <w:t>2200</w:t>
            </w:r>
          </w:p>
        </w:tc>
        <w:tc>
          <w:tcPr>
            <w:tcW w:w="7735" w:type="dxa"/>
          </w:tcPr>
          <w:p w:rsidR="00BF55FE" w:rsidRPr="005A5051" w:rsidRDefault="007141DE">
            <w:pPr>
              <w:rPr>
                <w:color w:val="000000"/>
              </w:rPr>
            </w:pPr>
            <w:r w:rsidRPr="005A5051">
              <w:rPr>
                <w:color w:val="000000"/>
              </w:rPr>
              <w:t>School Year, Calendar, and Instructional Hours</w:t>
            </w:r>
          </w:p>
        </w:tc>
      </w:tr>
      <w:tr w:rsidR="00BF55FE" w:rsidRPr="005A5051">
        <w:tc>
          <w:tcPr>
            <w:tcW w:w="1615" w:type="dxa"/>
          </w:tcPr>
          <w:p w:rsidR="00BF55FE" w:rsidRPr="005A5051" w:rsidRDefault="007141DE">
            <w:pPr>
              <w:rPr>
                <w:color w:val="000000"/>
              </w:rPr>
            </w:pPr>
            <w:r w:rsidRPr="005A5051">
              <w:rPr>
                <w:color w:val="000000"/>
              </w:rPr>
              <w:t>2420</w:t>
            </w:r>
          </w:p>
        </w:tc>
        <w:tc>
          <w:tcPr>
            <w:tcW w:w="7735" w:type="dxa"/>
          </w:tcPr>
          <w:p w:rsidR="00BF55FE" w:rsidRPr="005A5051" w:rsidRDefault="007141DE">
            <w:pPr>
              <w:rPr>
                <w:color w:val="000000"/>
              </w:rPr>
            </w:pPr>
            <w:r w:rsidRPr="005A5051">
              <w:rPr>
                <w:color w:val="000000"/>
              </w:rPr>
              <w:t>Parent and Family Engagement</w:t>
            </w:r>
          </w:p>
        </w:tc>
      </w:tr>
      <w:tr w:rsidR="00BF55FE" w:rsidRPr="005A5051">
        <w:tc>
          <w:tcPr>
            <w:tcW w:w="1615" w:type="dxa"/>
          </w:tcPr>
          <w:p w:rsidR="00BF55FE" w:rsidRPr="005A5051" w:rsidRDefault="007141DE">
            <w:pPr>
              <w:rPr>
                <w:color w:val="000000"/>
              </w:rPr>
            </w:pPr>
            <w:r w:rsidRPr="005A5051">
              <w:rPr>
                <w:color w:val="000000"/>
              </w:rPr>
              <w:t>2420P</w:t>
            </w:r>
          </w:p>
        </w:tc>
        <w:tc>
          <w:tcPr>
            <w:tcW w:w="7735" w:type="dxa"/>
          </w:tcPr>
          <w:p w:rsidR="00BF55FE" w:rsidRPr="005A5051" w:rsidRDefault="007141DE">
            <w:pPr>
              <w:rPr>
                <w:color w:val="000000"/>
              </w:rPr>
            </w:pPr>
            <w:r w:rsidRPr="005A5051">
              <w:rPr>
                <w:color w:val="000000"/>
              </w:rPr>
              <w:t>Parent and Family Engagement Guidelines</w:t>
            </w:r>
          </w:p>
        </w:tc>
      </w:tr>
      <w:tr w:rsidR="00BF55FE" w:rsidRPr="005A5051">
        <w:tc>
          <w:tcPr>
            <w:tcW w:w="1615" w:type="dxa"/>
          </w:tcPr>
          <w:p w:rsidR="00BF55FE" w:rsidRPr="005A5051" w:rsidRDefault="007141DE">
            <w:pPr>
              <w:rPr>
                <w:color w:val="000000"/>
              </w:rPr>
            </w:pPr>
            <w:r w:rsidRPr="005A5051">
              <w:rPr>
                <w:color w:val="000000"/>
              </w:rPr>
              <w:t>3010</w:t>
            </w:r>
          </w:p>
        </w:tc>
        <w:tc>
          <w:tcPr>
            <w:tcW w:w="7735" w:type="dxa"/>
          </w:tcPr>
          <w:p w:rsidR="00BF55FE" w:rsidRPr="005A5051" w:rsidRDefault="007141DE">
            <w:pPr>
              <w:rPr>
                <w:color w:val="000000"/>
              </w:rPr>
            </w:pPr>
            <w:r w:rsidRPr="005A5051">
              <w:rPr>
                <w:color w:val="000000"/>
              </w:rPr>
              <w:t>Open Enrollment by Students Who Reside Within and Outside the District</w:t>
            </w:r>
          </w:p>
        </w:tc>
      </w:tr>
      <w:tr w:rsidR="00BF55FE" w:rsidRPr="005A5051">
        <w:tc>
          <w:tcPr>
            <w:tcW w:w="1615" w:type="dxa"/>
          </w:tcPr>
          <w:p w:rsidR="00BF55FE" w:rsidRPr="005A5051" w:rsidRDefault="007141DE">
            <w:pPr>
              <w:rPr>
                <w:color w:val="000000"/>
              </w:rPr>
            </w:pPr>
            <w:r w:rsidRPr="005A5051">
              <w:rPr>
                <w:color w:val="000000"/>
              </w:rPr>
              <w:t>3285*</w:t>
            </w:r>
          </w:p>
        </w:tc>
        <w:tc>
          <w:tcPr>
            <w:tcW w:w="7735" w:type="dxa"/>
          </w:tcPr>
          <w:p w:rsidR="00BF55FE" w:rsidRPr="005A5051" w:rsidRDefault="007141DE">
            <w:pPr>
              <w:rPr>
                <w:color w:val="000000"/>
              </w:rPr>
            </w:pPr>
            <w:r w:rsidRPr="005A5051">
              <w:rPr>
                <w:color w:val="000000"/>
              </w:rPr>
              <w:t>Relationship Abuse and Sexual Assault Prevention and Response</w:t>
            </w:r>
          </w:p>
        </w:tc>
      </w:tr>
      <w:tr w:rsidR="00BF55FE" w:rsidRPr="005A5051">
        <w:tc>
          <w:tcPr>
            <w:tcW w:w="1615" w:type="dxa"/>
          </w:tcPr>
          <w:p w:rsidR="00BF55FE" w:rsidRPr="005A5051" w:rsidRDefault="007141DE">
            <w:pPr>
              <w:rPr>
                <w:color w:val="000000"/>
              </w:rPr>
            </w:pPr>
            <w:r w:rsidRPr="005A5051">
              <w:rPr>
                <w:color w:val="000000"/>
              </w:rPr>
              <w:t>3295*</w:t>
            </w:r>
          </w:p>
        </w:tc>
        <w:tc>
          <w:tcPr>
            <w:tcW w:w="7735" w:type="dxa"/>
          </w:tcPr>
          <w:p w:rsidR="00BF55FE" w:rsidRPr="005A5051" w:rsidRDefault="007141DE">
            <w:pPr>
              <w:rPr>
                <w:color w:val="000000"/>
              </w:rPr>
            </w:pPr>
            <w:r w:rsidRPr="005A5051">
              <w:rPr>
                <w:color w:val="000000"/>
              </w:rPr>
              <w:t>Hazing, Harassment, Intimidation, Bullying, Cyber Bullying</w:t>
            </w:r>
          </w:p>
        </w:tc>
      </w:tr>
      <w:tr w:rsidR="00BF55FE" w:rsidRPr="005A5051">
        <w:tc>
          <w:tcPr>
            <w:tcW w:w="1615" w:type="dxa"/>
          </w:tcPr>
          <w:p w:rsidR="00BF55FE" w:rsidRPr="005A5051" w:rsidRDefault="007141DE">
            <w:pPr>
              <w:rPr>
                <w:color w:val="000000"/>
              </w:rPr>
            </w:pPr>
            <w:r w:rsidRPr="005A5051">
              <w:rPr>
                <w:color w:val="000000"/>
              </w:rPr>
              <w:t>3300*</w:t>
            </w:r>
          </w:p>
        </w:tc>
        <w:tc>
          <w:tcPr>
            <w:tcW w:w="7735" w:type="dxa"/>
          </w:tcPr>
          <w:p w:rsidR="00BF55FE" w:rsidRPr="005A5051" w:rsidRDefault="007141DE">
            <w:pPr>
              <w:rPr>
                <w:color w:val="000000"/>
              </w:rPr>
            </w:pPr>
            <w:r w:rsidRPr="005A5051">
              <w:rPr>
                <w:color w:val="000000"/>
              </w:rPr>
              <w:t>Drug Free School Zone</w:t>
            </w:r>
          </w:p>
        </w:tc>
      </w:tr>
      <w:tr w:rsidR="00BF55FE" w:rsidRPr="005A5051">
        <w:tc>
          <w:tcPr>
            <w:tcW w:w="1615" w:type="dxa"/>
          </w:tcPr>
          <w:p w:rsidR="00BF55FE" w:rsidRPr="005A5051" w:rsidRDefault="007141DE">
            <w:pPr>
              <w:rPr>
                <w:color w:val="000000"/>
              </w:rPr>
            </w:pPr>
            <w:r w:rsidRPr="005A5051">
              <w:rPr>
                <w:color w:val="000000"/>
              </w:rPr>
              <w:t>3320*</w:t>
            </w:r>
          </w:p>
        </w:tc>
        <w:tc>
          <w:tcPr>
            <w:tcW w:w="7735" w:type="dxa"/>
          </w:tcPr>
          <w:p w:rsidR="00BF55FE" w:rsidRPr="005A5051" w:rsidRDefault="007141DE">
            <w:pPr>
              <w:rPr>
                <w:color w:val="000000"/>
              </w:rPr>
            </w:pPr>
            <w:r w:rsidRPr="005A5051">
              <w:rPr>
                <w:color w:val="000000"/>
              </w:rPr>
              <w:t>Substance and Alcohol Abuse</w:t>
            </w:r>
          </w:p>
        </w:tc>
      </w:tr>
      <w:tr w:rsidR="00BF55FE" w:rsidRPr="005A5051">
        <w:tc>
          <w:tcPr>
            <w:tcW w:w="1615" w:type="dxa"/>
          </w:tcPr>
          <w:p w:rsidR="00BF55FE" w:rsidRPr="005A5051" w:rsidRDefault="007141DE">
            <w:pPr>
              <w:rPr>
                <w:color w:val="000000"/>
              </w:rPr>
            </w:pPr>
            <w:r w:rsidRPr="005A5051">
              <w:rPr>
                <w:color w:val="000000"/>
              </w:rPr>
              <w:t>3330*</w:t>
            </w:r>
          </w:p>
        </w:tc>
        <w:tc>
          <w:tcPr>
            <w:tcW w:w="7735" w:type="dxa"/>
          </w:tcPr>
          <w:p w:rsidR="00BF55FE" w:rsidRPr="005A5051" w:rsidRDefault="007141DE">
            <w:pPr>
              <w:rPr>
                <w:color w:val="000000"/>
              </w:rPr>
            </w:pPr>
            <w:r w:rsidRPr="005A5051">
              <w:rPr>
                <w:color w:val="000000"/>
              </w:rPr>
              <w:t>Student Discipline</w:t>
            </w:r>
          </w:p>
        </w:tc>
      </w:tr>
      <w:tr w:rsidR="00BF55FE" w:rsidRPr="005A5051">
        <w:trPr>
          <w:trHeight w:val="143"/>
        </w:trPr>
        <w:tc>
          <w:tcPr>
            <w:tcW w:w="1615" w:type="dxa"/>
          </w:tcPr>
          <w:p w:rsidR="00BF55FE" w:rsidRPr="005A5051" w:rsidRDefault="007141DE">
            <w:pPr>
              <w:rPr>
                <w:color w:val="000000"/>
              </w:rPr>
            </w:pPr>
            <w:r w:rsidRPr="005A5051">
              <w:rPr>
                <w:color w:val="000000"/>
              </w:rPr>
              <w:t>3345**</w:t>
            </w:r>
          </w:p>
        </w:tc>
        <w:tc>
          <w:tcPr>
            <w:tcW w:w="7735" w:type="dxa"/>
          </w:tcPr>
          <w:p w:rsidR="00BF55FE" w:rsidRPr="005A5051" w:rsidRDefault="00494727">
            <w:pPr>
              <w:rPr>
                <w:color w:val="000000"/>
              </w:rPr>
            </w:pPr>
            <w:r>
              <w:rPr>
                <w:color w:val="000000"/>
              </w:rPr>
              <w:t>Restraint and Seclusion</w:t>
            </w:r>
          </w:p>
        </w:tc>
      </w:tr>
      <w:tr w:rsidR="00BF55FE" w:rsidRPr="005A5051">
        <w:tc>
          <w:tcPr>
            <w:tcW w:w="1615" w:type="dxa"/>
          </w:tcPr>
          <w:p w:rsidR="00BF55FE" w:rsidRPr="005A5051" w:rsidRDefault="007141DE">
            <w:pPr>
              <w:rPr>
                <w:color w:val="000000"/>
              </w:rPr>
            </w:pPr>
            <w:r w:rsidRPr="005A5051">
              <w:rPr>
                <w:color w:val="000000"/>
              </w:rPr>
              <w:t>3500*</w:t>
            </w:r>
          </w:p>
        </w:tc>
        <w:tc>
          <w:tcPr>
            <w:tcW w:w="7735" w:type="dxa"/>
          </w:tcPr>
          <w:p w:rsidR="00BF55FE" w:rsidRPr="005A5051" w:rsidRDefault="007141DE">
            <w:pPr>
              <w:rPr>
                <w:color w:val="000000"/>
              </w:rPr>
            </w:pPr>
            <w:r w:rsidRPr="005A5051">
              <w:rPr>
                <w:color w:val="000000"/>
              </w:rPr>
              <w:t>Student Health/Physical Screenings/Examinations</w:t>
            </w:r>
          </w:p>
        </w:tc>
      </w:tr>
      <w:tr w:rsidR="00BF55FE" w:rsidRPr="005A5051">
        <w:tc>
          <w:tcPr>
            <w:tcW w:w="1615" w:type="dxa"/>
          </w:tcPr>
          <w:p w:rsidR="00BF55FE" w:rsidRPr="005A5051" w:rsidRDefault="007141DE">
            <w:pPr>
              <w:rPr>
                <w:color w:val="000000"/>
              </w:rPr>
            </w:pPr>
            <w:r w:rsidRPr="005A5051">
              <w:rPr>
                <w:color w:val="000000"/>
              </w:rPr>
              <w:t>3530*</w:t>
            </w:r>
          </w:p>
        </w:tc>
        <w:tc>
          <w:tcPr>
            <w:tcW w:w="7735" w:type="dxa"/>
          </w:tcPr>
          <w:p w:rsidR="00BF55FE" w:rsidRPr="005A5051" w:rsidRDefault="007141DE">
            <w:pPr>
              <w:rPr>
                <w:color w:val="000000"/>
              </w:rPr>
            </w:pPr>
            <w:r w:rsidRPr="005A5051">
              <w:rPr>
                <w:color w:val="000000"/>
              </w:rPr>
              <w:t>Suicide</w:t>
            </w:r>
          </w:p>
        </w:tc>
      </w:tr>
      <w:tr w:rsidR="00BF55FE" w:rsidRPr="005A5051">
        <w:tc>
          <w:tcPr>
            <w:tcW w:w="1615" w:type="dxa"/>
          </w:tcPr>
          <w:p w:rsidR="00BF55FE" w:rsidRPr="005A5051" w:rsidRDefault="007141DE">
            <w:pPr>
              <w:rPr>
                <w:color w:val="000000"/>
              </w:rPr>
            </w:pPr>
            <w:r w:rsidRPr="005A5051">
              <w:rPr>
                <w:color w:val="000000"/>
              </w:rPr>
              <w:t>4210F1</w:t>
            </w:r>
          </w:p>
        </w:tc>
        <w:tc>
          <w:tcPr>
            <w:tcW w:w="7735" w:type="dxa"/>
          </w:tcPr>
          <w:p w:rsidR="00BF55FE" w:rsidRPr="005A5051" w:rsidRDefault="007141DE">
            <w:pPr>
              <w:rPr>
                <w:color w:val="000000"/>
              </w:rPr>
            </w:pPr>
            <w:r w:rsidRPr="005A5051">
              <w:rPr>
                <w:color w:val="000000"/>
              </w:rPr>
              <w:t>Fee Schedule for Community Use of School Facilities</w:t>
            </w:r>
          </w:p>
        </w:tc>
      </w:tr>
      <w:tr w:rsidR="00BF55FE" w:rsidRPr="005A5051">
        <w:tc>
          <w:tcPr>
            <w:tcW w:w="1615" w:type="dxa"/>
          </w:tcPr>
          <w:p w:rsidR="00BF55FE" w:rsidRPr="005A5051" w:rsidRDefault="007141DE">
            <w:pPr>
              <w:rPr>
                <w:color w:val="000000"/>
              </w:rPr>
            </w:pPr>
            <w:r w:rsidRPr="005A5051">
              <w:rPr>
                <w:color w:val="000000"/>
              </w:rPr>
              <w:t>7215**</w:t>
            </w:r>
          </w:p>
        </w:tc>
        <w:tc>
          <w:tcPr>
            <w:tcW w:w="7735" w:type="dxa"/>
          </w:tcPr>
          <w:p w:rsidR="00BF55FE" w:rsidRPr="005A5051" w:rsidRDefault="007141DE">
            <w:pPr>
              <w:rPr>
                <w:color w:val="000000"/>
              </w:rPr>
            </w:pPr>
            <w:r w:rsidRPr="005A5051">
              <w:rPr>
                <w:color w:val="000000"/>
              </w:rPr>
              <w:t>Fund Accounting System</w:t>
            </w:r>
          </w:p>
        </w:tc>
      </w:tr>
      <w:tr w:rsidR="00BF55FE" w:rsidRPr="005A5051">
        <w:tc>
          <w:tcPr>
            <w:tcW w:w="1615" w:type="dxa"/>
          </w:tcPr>
          <w:p w:rsidR="00BF55FE" w:rsidRPr="005A5051" w:rsidRDefault="007141DE">
            <w:pPr>
              <w:rPr>
                <w:color w:val="000000"/>
              </w:rPr>
            </w:pPr>
            <w:r w:rsidRPr="005A5051">
              <w:rPr>
                <w:color w:val="000000"/>
              </w:rPr>
              <w:t xml:space="preserve">7240 </w:t>
            </w:r>
          </w:p>
        </w:tc>
        <w:tc>
          <w:tcPr>
            <w:tcW w:w="7735" w:type="dxa"/>
          </w:tcPr>
          <w:p w:rsidR="00BF55FE" w:rsidRPr="005A5051" w:rsidRDefault="007141DE">
            <w:pPr>
              <w:rPr>
                <w:color w:val="000000"/>
              </w:rPr>
            </w:pPr>
            <w:r w:rsidRPr="005A5051">
              <w:rPr>
                <w:color w:val="000000"/>
              </w:rPr>
              <w:t>Programs for Indian Children</w:t>
            </w:r>
          </w:p>
        </w:tc>
      </w:tr>
      <w:tr w:rsidR="00BF55FE" w:rsidRPr="005A5051">
        <w:tc>
          <w:tcPr>
            <w:tcW w:w="1615" w:type="dxa"/>
          </w:tcPr>
          <w:p w:rsidR="00BF55FE" w:rsidRPr="005A5051" w:rsidRDefault="007141DE">
            <w:pPr>
              <w:rPr>
                <w:color w:val="000000"/>
              </w:rPr>
            </w:pPr>
            <w:r w:rsidRPr="005A5051">
              <w:rPr>
                <w:color w:val="000000"/>
              </w:rPr>
              <w:t>7240P</w:t>
            </w:r>
          </w:p>
        </w:tc>
        <w:tc>
          <w:tcPr>
            <w:tcW w:w="7735" w:type="dxa"/>
          </w:tcPr>
          <w:p w:rsidR="00BF55FE" w:rsidRPr="005A5051" w:rsidRDefault="007141DE">
            <w:pPr>
              <w:rPr>
                <w:color w:val="000000"/>
              </w:rPr>
            </w:pPr>
            <w:r w:rsidRPr="005A5051">
              <w:rPr>
                <w:color w:val="000000"/>
              </w:rPr>
              <w:t>Federal Impact Funds</w:t>
            </w:r>
          </w:p>
        </w:tc>
      </w:tr>
      <w:tr w:rsidR="00BF55FE" w:rsidRPr="005A5051">
        <w:tc>
          <w:tcPr>
            <w:tcW w:w="1615" w:type="dxa"/>
          </w:tcPr>
          <w:p w:rsidR="00BF55FE" w:rsidRPr="005A5051" w:rsidRDefault="007141DE">
            <w:pPr>
              <w:rPr>
                <w:color w:val="000000"/>
              </w:rPr>
            </w:pPr>
            <w:r w:rsidRPr="005A5051">
              <w:rPr>
                <w:color w:val="000000"/>
              </w:rPr>
              <w:t>7305</w:t>
            </w:r>
          </w:p>
        </w:tc>
        <w:tc>
          <w:tcPr>
            <w:tcW w:w="7735" w:type="dxa"/>
          </w:tcPr>
          <w:p w:rsidR="00BF55FE" w:rsidRPr="005A5051" w:rsidRDefault="007141DE">
            <w:pPr>
              <w:rPr>
                <w:color w:val="000000"/>
              </w:rPr>
            </w:pPr>
            <w:r w:rsidRPr="005A5051">
              <w:rPr>
                <w:color w:val="000000"/>
              </w:rPr>
              <w:t>Investment of Funds</w:t>
            </w:r>
          </w:p>
        </w:tc>
      </w:tr>
      <w:tr w:rsidR="00BF55FE" w:rsidRPr="005A5051">
        <w:tc>
          <w:tcPr>
            <w:tcW w:w="1615" w:type="dxa"/>
          </w:tcPr>
          <w:p w:rsidR="00BF55FE" w:rsidRPr="005A5051" w:rsidRDefault="007141DE">
            <w:pPr>
              <w:rPr>
                <w:color w:val="000000"/>
              </w:rPr>
            </w:pPr>
            <w:r w:rsidRPr="005A5051">
              <w:rPr>
                <w:color w:val="000000"/>
              </w:rPr>
              <w:t>7500</w:t>
            </w:r>
          </w:p>
        </w:tc>
        <w:tc>
          <w:tcPr>
            <w:tcW w:w="7735" w:type="dxa"/>
          </w:tcPr>
          <w:p w:rsidR="00BF55FE" w:rsidRPr="005A5051" w:rsidRDefault="007141DE">
            <w:pPr>
              <w:rPr>
                <w:color w:val="000000"/>
              </w:rPr>
            </w:pPr>
            <w:r w:rsidRPr="005A5051">
              <w:rPr>
                <w:color w:val="000000"/>
              </w:rPr>
              <w:t>New Fees or Increase of Fees</w:t>
            </w:r>
          </w:p>
        </w:tc>
      </w:tr>
      <w:tr w:rsidR="00BF55FE" w:rsidRPr="005A5051">
        <w:tc>
          <w:tcPr>
            <w:tcW w:w="1615" w:type="dxa"/>
          </w:tcPr>
          <w:p w:rsidR="00BF55FE" w:rsidRPr="005A5051" w:rsidRDefault="007141DE">
            <w:pPr>
              <w:rPr>
                <w:color w:val="000000"/>
              </w:rPr>
            </w:pPr>
            <w:r w:rsidRPr="005A5051">
              <w:rPr>
                <w:color w:val="000000"/>
              </w:rPr>
              <w:t>7710**</w:t>
            </w:r>
          </w:p>
        </w:tc>
        <w:tc>
          <w:tcPr>
            <w:tcW w:w="7735" w:type="dxa"/>
          </w:tcPr>
          <w:p w:rsidR="00BF55FE" w:rsidRPr="005A5051" w:rsidRDefault="007141DE">
            <w:pPr>
              <w:rPr>
                <w:color w:val="000000"/>
              </w:rPr>
            </w:pPr>
            <w:r w:rsidRPr="005A5051">
              <w:rPr>
                <w:color w:val="000000"/>
              </w:rPr>
              <w:t>Bond Continuing Disclosure and Certification Requirements</w:t>
            </w:r>
          </w:p>
        </w:tc>
      </w:tr>
      <w:tr w:rsidR="00BF55FE" w:rsidRPr="005A5051">
        <w:tc>
          <w:tcPr>
            <w:tcW w:w="1615" w:type="dxa"/>
          </w:tcPr>
          <w:p w:rsidR="00BF55FE" w:rsidRPr="005A5051" w:rsidRDefault="007141DE">
            <w:pPr>
              <w:rPr>
                <w:color w:val="000000"/>
              </w:rPr>
            </w:pPr>
            <w:r w:rsidRPr="005A5051">
              <w:rPr>
                <w:color w:val="000000"/>
              </w:rPr>
              <w:t>8170</w:t>
            </w:r>
          </w:p>
        </w:tc>
        <w:tc>
          <w:tcPr>
            <w:tcW w:w="7735" w:type="dxa"/>
          </w:tcPr>
          <w:p w:rsidR="00BF55FE" w:rsidRPr="005A5051" w:rsidRDefault="007141DE">
            <w:pPr>
              <w:rPr>
                <w:color w:val="000000"/>
              </w:rPr>
            </w:pPr>
            <w:r w:rsidRPr="005A5051">
              <w:rPr>
                <w:color w:val="000000"/>
              </w:rPr>
              <w:t>District-Owned Vehicles</w:t>
            </w:r>
          </w:p>
        </w:tc>
      </w:tr>
      <w:tr w:rsidR="00BF55FE" w:rsidRPr="005A5051">
        <w:tc>
          <w:tcPr>
            <w:tcW w:w="1615" w:type="dxa"/>
          </w:tcPr>
          <w:p w:rsidR="00BF55FE" w:rsidRPr="005A5051" w:rsidRDefault="007141DE">
            <w:pPr>
              <w:rPr>
                <w:color w:val="000000"/>
              </w:rPr>
            </w:pPr>
            <w:r w:rsidRPr="005A5051">
              <w:rPr>
                <w:color w:val="000000"/>
              </w:rPr>
              <w:t>8300P1</w:t>
            </w:r>
          </w:p>
        </w:tc>
        <w:tc>
          <w:tcPr>
            <w:tcW w:w="7735" w:type="dxa"/>
          </w:tcPr>
          <w:p w:rsidR="00BF55FE" w:rsidRPr="005A5051" w:rsidRDefault="007141DE">
            <w:pPr>
              <w:rPr>
                <w:color w:val="000000"/>
              </w:rPr>
            </w:pPr>
            <w:r w:rsidRPr="005A5051">
              <w:rPr>
                <w:color w:val="000000"/>
              </w:rPr>
              <w:t>Emergency and Disaster Preparedness</w:t>
            </w:r>
          </w:p>
        </w:tc>
      </w:tr>
      <w:tr w:rsidR="00BF55FE" w:rsidRPr="005A5051">
        <w:tc>
          <w:tcPr>
            <w:tcW w:w="1615" w:type="dxa"/>
          </w:tcPr>
          <w:p w:rsidR="00BF55FE" w:rsidRPr="005A5051" w:rsidRDefault="007141DE">
            <w:pPr>
              <w:rPr>
                <w:color w:val="000000"/>
              </w:rPr>
            </w:pPr>
            <w:r w:rsidRPr="005A5051">
              <w:rPr>
                <w:color w:val="000000"/>
              </w:rPr>
              <w:t>8320*</w:t>
            </w:r>
          </w:p>
        </w:tc>
        <w:tc>
          <w:tcPr>
            <w:tcW w:w="7735" w:type="dxa"/>
          </w:tcPr>
          <w:p w:rsidR="00BF55FE" w:rsidRPr="005A5051" w:rsidRDefault="007141DE">
            <w:pPr>
              <w:rPr>
                <w:color w:val="000000"/>
              </w:rPr>
            </w:pPr>
            <w:r w:rsidRPr="005A5051">
              <w:rPr>
                <w:color w:val="000000"/>
              </w:rPr>
              <w:t>Fire Drills and Evacuation Plans</w:t>
            </w:r>
          </w:p>
        </w:tc>
      </w:tr>
      <w:tr w:rsidR="00BF55FE" w:rsidRPr="005A5051">
        <w:tc>
          <w:tcPr>
            <w:tcW w:w="1615" w:type="dxa"/>
          </w:tcPr>
          <w:p w:rsidR="00BF55FE" w:rsidRPr="005A5051" w:rsidRDefault="007141DE">
            <w:pPr>
              <w:rPr>
                <w:color w:val="000000"/>
              </w:rPr>
            </w:pPr>
            <w:r w:rsidRPr="005A5051">
              <w:rPr>
                <w:color w:val="000000"/>
              </w:rPr>
              <w:t>8520*</w:t>
            </w:r>
          </w:p>
        </w:tc>
        <w:tc>
          <w:tcPr>
            <w:tcW w:w="7735" w:type="dxa"/>
          </w:tcPr>
          <w:p w:rsidR="00BF55FE" w:rsidRPr="005A5051" w:rsidRDefault="007141DE">
            <w:pPr>
              <w:rPr>
                <w:color w:val="000000"/>
              </w:rPr>
            </w:pPr>
            <w:r w:rsidRPr="005A5051">
              <w:rPr>
                <w:color w:val="000000"/>
              </w:rPr>
              <w:t>Inspection of School Facilities</w:t>
            </w:r>
          </w:p>
        </w:tc>
      </w:tr>
    </w:tbl>
    <w:p w:rsidR="00BF55FE" w:rsidRPr="005A5051" w:rsidRDefault="00BF55FE">
      <w:pPr>
        <w:rPr>
          <w:color w:val="000000"/>
        </w:rPr>
      </w:pPr>
    </w:p>
    <w:p w:rsidR="00BF55FE" w:rsidRPr="005A5051" w:rsidRDefault="007141DE">
      <w:pPr>
        <w:rPr>
          <w:color w:val="000000"/>
        </w:rPr>
      </w:pPr>
      <w:r w:rsidRPr="005A5051">
        <w:rPr>
          <w:color w:val="000000"/>
        </w:rPr>
        <w:t>*Must be reviewed annually by the Board or delegated by the Board to the Superintendent or his or her designee.</w:t>
      </w:r>
    </w:p>
    <w:p w:rsidR="00BF55FE" w:rsidRPr="005A5051" w:rsidRDefault="007141DE">
      <w:pPr>
        <w:rPr>
          <w:color w:val="000000"/>
        </w:rPr>
      </w:pPr>
      <w:r w:rsidRPr="005A5051">
        <w:rPr>
          <w:color w:val="000000"/>
        </w:rPr>
        <w:t>**Must be reviewed annually by another party.</w:t>
      </w:r>
      <w:r w:rsidRPr="005A5051">
        <w:rPr>
          <w:color w:val="000000"/>
        </w:rPr>
        <w:br/>
      </w:r>
    </w:p>
    <w:p w:rsidR="00BF55FE" w:rsidRPr="005A5051" w:rsidRDefault="007141DE">
      <w:pPr>
        <w:rPr>
          <w:color w:val="000000"/>
        </w:rPr>
      </w:pPr>
      <w:r w:rsidRPr="005A5051">
        <w:rPr>
          <w:color w:val="000000"/>
        </w:rPr>
        <w:t>When the Board reviews a policy, they shall note the date reviewed at the bottom of the policy in the field provided. When a policy is reviewed by any other part in accordance with this policy, the completion of such review shall be reported to the Board by the Superintendent. The Board shall then note in the field provided at the bottom of this policy, “(date reviewed) by (position of the person who reviewed it)”.</w:t>
      </w:r>
    </w:p>
    <w:p w:rsidR="00BF55FE" w:rsidRPr="005A5051" w:rsidRDefault="00BF55FE">
      <w:pPr>
        <w:rPr>
          <w:color w:val="000000"/>
        </w:rPr>
      </w:pPr>
    </w:p>
    <w:p w:rsidR="00BF55FE" w:rsidRPr="005A5051" w:rsidRDefault="00BF55FE">
      <w:pPr>
        <w:rPr>
          <w:color w:val="000000"/>
        </w:rPr>
      </w:pPr>
    </w:p>
    <w:p w:rsidR="00BF55FE" w:rsidRPr="005A5051" w:rsidRDefault="007141DE">
      <w:pPr>
        <w:tabs>
          <w:tab w:val="left" w:pos="2160"/>
        </w:tabs>
        <w:ind w:left="5040" w:hanging="5040"/>
        <w:rPr>
          <w:color w:val="000000"/>
        </w:rPr>
      </w:pPr>
      <w:r w:rsidRPr="005A5051">
        <w:rPr>
          <w:color w:val="000000"/>
        </w:rPr>
        <w:t>Legal Reference:</w:t>
      </w:r>
      <w:r w:rsidRPr="005A5051">
        <w:rPr>
          <w:color w:val="000000"/>
        </w:rPr>
        <w:tab/>
        <w:t xml:space="preserve">I.D.A.P.A. 08.02.03.160 </w:t>
      </w:r>
      <w:r w:rsidRPr="005A5051">
        <w:rPr>
          <w:color w:val="000000"/>
        </w:rPr>
        <w:tab/>
        <w:t>Rules Governing Thoroughness, Safe Environment and Discipline</w:t>
      </w:r>
    </w:p>
    <w:p w:rsidR="00BF55FE" w:rsidRPr="005A5051" w:rsidRDefault="007141DE">
      <w:pPr>
        <w:rPr>
          <w:color w:val="000000"/>
        </w:rPr>
      </w:pPr>
      <w:r w:rsidRPr="005A5051">
        <w:rPr>
          <w:color w:val="000000"/>
          <w:u w:val="single"/>
        </w:rPr>
        <w:lastRenderedPageBreak/>
        <w:t>Policy History:</w:t>
      </w:r>
    </w:p>
    <w:p w:rsidR="00BF55FE" w:rsidRPr="005A5051" w:rsidRDefault="007141DE">
      <w:pPr>
        <w:rPr>
          <w:color w:val="000000"/>
        </w:rPr>
      </w:pPr>
      <w:r w:rsidRPr="005A5051">
        <w:rPr>
          <w:color w:val="000000"/>
        </w:rPr>
        <w:t>Adopted on:</w:t>
      </w:r>
      <w:r w:rsidR="005A5051" w:rsidRPr="005A5051">
        <w:rPr>
          <w:color w:val="000000"/>
        </w:rPr>
        <w:t xml:space="preserve"> October 11, 2021</w:t>
      </w:r>
    </w:p>
    <w:p w:rsidR="00BF55FE" w:rsidRPr="005A5051" w:rsidRDefault="007141DE">
      <w:pPr>
        <w:rPr>
          <w:color w:val="000000"/>
        </w:rPr>
      </w:pPr>
      <w:r w:rsidRPr="005A5051">
        <w:rPr>
          <w:color w:val="000000"/>
        </w:rPr>
        <w:t xml:space="preserve">Revised on: </w:t>
      </w:r>
      <w:r w:rsidR="00DE2704">
        <w:rPr>
          <w:color w:val="000000"/>
        </w:rPr>
        <w:t xml:space="preserve"> June 10, 2024</w:t>
      </w:r>
      <w:bookmarkStart w:id="1" w:name="_GoBack"/>
      <w:bookmarkEnd w:id="1"/>
    </w:p>
    <w:p w:rsidR="00BF55FE" w:rsidRDefault="007141DE">
      <w:pPr>
        <w:rPr>
          <w:color w:val="000000"/>
        </w:rPr>
      </w:pPr>
      <w:r w:rsidRPr="005A5051">
        <w:rPr>
          <w:color w:val="000000"/>
        </w:rPr>
        <w:t>Reviewed on:</w:t>
      </w:r>
    </w:p>
    <w:sectPr w:rsidR="00BF55F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B8" w:rsidRDefault="005A09B8">
      <w:r>
        <w:separator/>
      </w:r>
    </w:p>
  </w:endnote>
  <w:endnote w:type="continuationSeparator" w:id="0">
    <w:p w:rsidR="005A09B8" w:rsidRDefault="005A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FE" w:rsidRDefault="007141DE">
    <w:pPr>
      <w:pBdr>
        <w:top w:val="nil"/>
        <w:left w:val="nil"/>
        <w:bottom w:val="nil"/>
        <w:right w:val="nil"/>
        <w:between w:val="nil"/>
      </w:pBdr>
      <w:tabs>
        <w:tab w:val="center" w:pos="4320"/>
        <w:tab w:val="right" w:pos="8640"/>
      </w:tabs>
      <w:rPr>
        <w:color w:val="000000"/>
        <w:sz w:val="20"/>
        <w:szCs w:val="20"/>
      </w:rPr>
    </w:pPr>
    <w:r>
      <w:rPr>
        <w:color w:val="000000"/>
        <w:sz w:val="20"/>
        <w:szCs w:val="20"/>
      </w:rPr>
      <w:tab/>
      <w:t>1305-</w:t>
    </w:r>
    <w:r>
      <w:rPr>
        <w:color w:val="000000"/>
        <w:sz w:val="20"/>
        <w:szCs w:val="20"/>
      </w:rPr>
      <w:fldChar w:fldCharType="begin"/>
    </w:r>
    <w:r>
      <w:rPr>
        <w:color w:val="000000"/>
        <w:sz w:val="20"/>
        <w:szCs w:val="20"/>
      </w:rPr>
      <w:instrText>PAGE</w:instrText>
    </w:r>
    <w:r>
      <w:rPr>
        <w:color w:val="000000"/>
        <w:sz w:val="20"/>
        <w:szCs w:val="20"/>
      </w:rPr>
      <w:fldChar w:fldCharType="separate"/>
    </w:r>
    <w:r w:rsidR="00DE2704">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B8" w:rsidRDefault="005A09B8">
      <w:r>
        <w:separator/>
      </w:r>
    </w:p>
  </w:footnote>
  <w:footnote w:type="continuationSeparator" w:id="0">
    <w:p w:rsidR="005A09B8" w:rsidRDefault="005A0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FE"/>
    <w:rsid w:val="001A2621"/>
    <w:rsid w:val="00494727"/>
    <w:rsid w:val="005A09B8"/>
    <w:rsid w:val="005A5051"/>
    <w:rsid w:val="007141DE"/>
    <w:rsid w:val="00862227"/>
    <w:rsid w:val="00B721AD"/>
    <w:rsid w:val="00BF55FE"/>
    <w:rsid w:val="00C23736"/>
    <w:rsid w:val="00DE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7D48"/>
  <w15:docId w15:val="{1DF6D651-2FB3-43B9-A090-259C6F71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A2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Susan Buescher</cp:lastModifiedBy>
  <cp:revision>3</cp:revision>
  <cp:lastPrinted>2021-11-02T21:43:00Z</cp:lastPrinted>
  <dcterms:created xsi:type="dcterms:W3CDTF">2024-05-30T14:29:00Z</dcterms:created>
  <dcterms:modified xsi:type="dcterms:W3CDTF">2024-05-30T14:30:00Z</dcterms:modified>
</cp:coreProperties>
</file>